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2B50CC1E" w14:textId="0FEAE47D" w:rsidR="004D510D" w:rsidRPr="0029506B" w:rsidRDefault="009E4080" w:rsidP="00BB0775">
      <w:pPr>
        <w:jc w:val="both"/>
        <w:rPr>
          <w:rFonts w:ascii="Arial" w:hAnsi="Arial" w:cs="Arial"/>
        </w:rPr>
      </w:pPr>
      <w:r w:rsidRPr="0029506B">
        <w:rPr>
          <w:rFonts w:ascii="Arial" w:hAnsi="Arial" w:cs="Arial"/>
        </w:rPr>
        <w:t>Ao</w:t>
      </w:r>
      <w:r w:rsidR="00867B5C" w:rsidRPr="0029506B">
        <w:rPr>
          <w:rFonts w:ascii="Arial" w:hAnsi="Arial" w:cs="Arial"/>
        </w:rPr>
        <w:t>s</w:t>
      </w:r>
      <w:r w:rsidR="00D5465F" w:rsidRPr="0029506B">
        <w:rPr>
          <w:rFonts w:ascii="Arial" w:hAnsi="Arial" w:cs="Arial"/>
        </w:rPr>
        <w:t xml:space="preserve"> </w:t>
      </w:r>
      <w:r w:rsidR="00501C8C" w:rsidRPr="0029506B">
        <w:rPr>
          <w:rFonts w:ascii="Arial" w:hAnsi="Arial" w:cs="Arial"/>
        </w:rPr>
        <w:t>trinta</w:t>
      </w:r>
      <w:r w:rsidR="00DE11FF" w:rsidRPr="0029506B">
        <w:rPr>
          <w:rFonts w:ascii="Arial" w:hAnsi="Arial" w:cs="Arial"/>
        </w:rPr>
        <w:t xml:space="preserve"> </w:t>
      </w:r>
      <w:r w:rsidR="00D00BD1" w:rsidRPr="0029506B">
        <w:rPr>
          <w:rFonts w:ascii="Arial" w:hAnsi="Arial" w:cs="Arial"/>
        </w:rPr>
        <w:t xml:space="preserve">e um </w:t>
      </w:r>
      <w:r w:rsidR="00232B6D" w:rsidRPr="0029506B">
        <w:rPr>
          <w:rFonts w:ascii="Arial" w:hAnsi="Arial" w:cs="Arial"/>
        </w:rPr>
        <w:t>dia</w:t>
      </w:r>
      <w:r w:rsidR="00567F4C" w:rsidRPr="0029506B">
        <w:rPr>
          <w:rFonts w:ascii="Arial" w:hAnsi="Arial" w:cs="Arial"/>
        </w:rPr>
        <w:t xml:space="preserve"> do mês de </w:t>
      </w:r>
      <w:r w:rsidR="007A195C" w:rsidRPr="0029506B">
        <w:rPr>
          <w:rFonts w:ascii="Arial" w:hAnsi="Arial" w:cs="Arial"/>
        </w:rPr>
        <w:t>setembro</w:t>
      </w:r>
      <w:r w:rsidRPr="0029506B">
        <w:rPr>
          <w:rFonts w:ascii="Arial" w:hAnsi="Arial" w:cs="Arial"/>
        </w:rPr>
        <w:t xml:space="preserve"> do ano de dois mil </w:t>
      </w:r>
      <w:r w:rsidR="00F3513C" w:rsidRPr="0029506B">
        <w:rPr>
          <w:rFonts w:ascii="Arial" w:hAnsi="Arial" w:cs="Arial"/>
        </w:rPr>
        <w:t xml:space="preserve">e </w:t>
      </w:r>
      <w:r w:rsidRPr="0029506B">
        <w:rPr>
          <w:rFonts w:ascii="Arial" w:hAnsi="Arial" w:cs="Arial"/>
        </w:rPr>
        <w:t>vinte</w:t>
      </w:r>
      <w:r w:rsidR="003B5453" w:rsidRPr="0029506B">
        <w:rPr>
          <w:rFonts w:ascii="Arial" w:hAnsi="Arial" w:cs="Arial"/>
        </w:rPr>
        <w:t xml:space="preserve"> um</w:t>
      </w:r>
      <w:r w:rsidRPr="0029506B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29506B">
        <w:rPr>
          <w:rFonts w:ascii="Arial" w:hAnsi="Arial" w:cs="Arial"/>
        </w:rPr>
        <w:t xml:space="preserve"> Mês de</w:t>
      </w:r>
      <w:r w:rsidR="00DE10B4" w:rsidRPr="0029506B">
        <w:rPr>
          <w:rFonts w:ascii="Arial" w:hAnsi="Arial" w:cs="Arial"/>
        </w:rPr>
        <w:t xml:space="preserve"> </w:t>
      </w:r>
      <w:r w:rsidR="007A195C" w:rsidRPr="0029506B">
        <w:rPr>
          <w:rFonts w:ascii="Arial" w:hAnsi="Arial" w:cs="Arial"/>
          <w:b/>
          <w:bCs/>
        </w:rPr>
        <w:t xml:space="preserve">SETEMBRO </w:t>
      </w:r>
      <w:r w:rsidR="00857085" w:rsidRPr="0029506B">
        <w:rPr>
          <w:rFonts w:ascii="Arial" w:hAnsi="Arial" w:cs="Arial"/>
          <w:b/>
          <w:bCs/>
        </w:rPr>
        <w:t>2021:</w:t>
      </w:r>
      <w:r w:rsidR="00347A46" w:rsidRPr="0029506B">
        <w:rPr>
          <w:rFonts w:ascii="Arial" w:hAnsi="Arial" w:cs="Arial"/>
        </w:rPr>
        <w:t xml:space="preserve"> </w:t>
      </w:r>
      <w:r w:rsidR="001A03ED" w:rsidRPr="0029506B">
        <w:rPr>
          <w:rFonts w:ascii="Arial" w:hAnsi="Arial" w:cs="Arial"/>
        </w:rPr>
        <w:t xml:space="preserve">Quanto às aplicações financeiras – </w:t>
      </w:r>
      <w:r w:rsidR="001A03ED" w:rsidRPr="0029506B">
        <w:rPr>
          <w:rFonts w:ascii="Arial" w:hAnsi="Arial" w:cs="Arial"/>
          <w:b/>
        </w:rPr>
        <w:t>BANESTES – FI</w:t>
      </w:r>
      <w:r w:rsidR="001A03ED" w:rsidRPr="0029506B">
        <w:rPr>
          <w:rFonts w:ascii="Arial" w:hAnsi="Arial" w:cs="Arial"/>
        </w:rPr>
        <w:t xml:space="preserve">, obteve saldo total da aplicação no importe de </w:t>
      </w:r>
      <w:r w:rsidR="001A03ED" w:rsidRPr="0029506B">
        <w:rPr>
          <w:rFonts w:ascii="Arial" w:hAnsi="Arial" w:cs="Arial"/>
          <w:b/>
        </w:rPr>
        <w:t xml:space="preserve">R$ </w:t>
      </w:r>
      <w:r w:rsidR="007A195C" w:rsidRPr="0029506B">
        <w:rPr>
          <w:rFonts w:ascii="Arial" w:hAnsi="Arial" w:cs="Arial"/>
          <w:b/>
        </w:rPr>
        <w:t>2.889.907,00</w:t>
      </w:r>
      <w:r w:rsidR="001A03ED" w:rsidRPr="0029506B">
        <w:rPr>
          <w:rFonts w:ascii="Arial" w:hAnsi="Arial" w:cs="Arial"/>
        </w:rPr>
        <w:t>, percentual de</w:t>
      </w:r>
      <w:r w:rsidR="00A44382" w:rsidRPr="0029506B">
        <w:rPr>
          <w:rFonts w:ascii="Arial" w:hAnsi="Arial" w:cs="Arial"/>
        </w:rPr>
        <w:t xml:space="preserve"> </w:t>
      </w:r>
      <w:r w:rsidR="00A34A51" w:rsidRPr="0029506B">
        <w:rPr>
          <w:rFonts w:ascii="Arial" w:hAnsi="Arial" w:cs="Arial"/>
        </w:rPr>
        <w:t>5,</w:t>
      </w:r>
      <w:r w:rsidR="00857085" w:rsidRPr="0029506B">
        <w:rPr>
          <w:rFonts w:ascii="Arial" w:hAnsi="Arial" w:cs="Arial"/>
        </w:rPr>
        <w:t>8</w:t>
      </w:r>
      <w:r w:rsidR="007A195C" w:rsidRPr="0029506B">
        <w:rPr>
          <w:rFonts w:ascii="Arial" w:hAnsi="Arial" w:cs="Arial"/>
        </w:rPr>
        <w:t>3</w:t>
      </w:r>
      <w:r w:rsidR="001A03ED" w:rsidRPr="0029506B">
        <w:rPr>
          <w:rFonts w:ascii="Arial" w:hAnsi="Arial" w:cs="Arial"/>
        </w:rPr>
        <w:t xml:space="preserve">%. </w:t>
      </w:r>
      <w:r w:rsidR="00AB3DAF" w:rsidRPr="0029506B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8514CB" w:rsidRPr="0029506B">
        <w:rPr>
          <w:rFonts w:ascii="Arial" w:hAnsi="Arial" w:cs="Arial"/>
          <w:b/>
          <w:color w:val="000000" w:themeColor="text1"/>
        </w:rPr>
        <w:t>4.153.153,11</w:t>
      </w:r>
      <w:r w:rsidR="00111697" w:rsidRPr="0029506B">
        <w:rPr>
          <w:rFonts w:ascii="Arial" w:hAnsi="Arial" w:cs="Arial"/>
          <w:b/>
          <w:color w:val="000000" w:themeColor="text1"/>
        </w:rPr>
        <w:t xml:space="preserve"> </w:t>
      </w:r>
      <w:r w:rsidR="001A03ED" w:rsidRPr="0029506B">
        <w:rPr>
          <w:rFonts w:ascii="Arial" w:hAnsi="Arial" w:cs="Arial"/>
        </w:rPr>
        <w:t xml:space="preserve">Já a aplicação </w:t>
      </w:r>
      <w:r w:rsidR="001A03ED" w:rsidRPr="0029506B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29506B">
        <w:rPr>
          <w:rFonts w:ascii="Arial" w:hAnsi="Arial" w:cs="Arial"/>
          <w:b/>
        </w:rPr>
        <w:t>Púb</w:t>
      </w:r>
      <w:proofErr w:type="spellEnd"/>
      <w:r w:rsidR="001A03ED" w:rsidRPr="0029506B">
        <w:rPr>
          <w:rFonts w:ascii="Arial" w:hAnsi="Arial" w:cs="Arial"/>
          <w:b/>
        </w:rPr>
        <w:t>. RF LP</w:t>
      </w:r>
      <w:r w:rsidR="00FB3ADB" w:rsidRPr="0029506B">
        <w:rPr>
          <w:rFonts w:ascii="Arial" w:hAnsi="Arial" w:cs="Arial"/>
        </w:rPr>
        <w:t xml:space="preserve"> encerrou</w:t>
      </w:r>
      <w:r w:rsidR="001A03ED" w:rsidRPr="0029506B">
        <w:rPr>
          <w:rFonts w:ascii="Arial" w:hAnsi="Arial" w:cs="Arial"/>
        </w:rPr>
        <w:t xml:space="preserve"> o período com aplicação de </w:t>
      </w:r>
      <w:r w:rsidR="001A03ED" w:rsidRPr="0029506B">
        <w:rPr>
          <w:rFonts w:ascii="Arial" w:hAnsi="Arial" w:cs="Arial"/>
          <w:b/>
        </w:rPr>
        <w:t xml:space="preserve">R$ </w:t>
      </w:r>
      <w:r w:rsidR="008514CB" w:rsidRPr="0029506B">
        <w:rPr>
          <w:rFonts w:ascii="Arial" w:hAnsi="Arial" w:cs="Arial"/>
          <w:b/>
        </w:rPr>
        <w:t>7.362.804,58</w:t>
      </w:r>
      <w:r w:rsidR="00014CD4" w:rsidRPr="0029506B">
        <w:rPr>
          <w:rFonts w:ascii="Arial" w:hAnsi="Arial" w:cs="Arial"/>
          <w:b/>
        </w:rPr>
        <w:t xml:space="preserve"> </w:t>
      </w:r>
      <w:r w:rsidR="001A03ED" w:rsidRPr="0029506B">
        <w:rPr>
          <w:rFonts w:ascii="Arial" w:hAnsi="Arial" w:cs="Arial"/>
        </w:rPr>
        <w:t xml:space="preserve">e percentual </w:t>
      </w:r>
      <w:r w:rsidR="00E87324" w:rsidRPr="0029506B">
        <w:rPr>
          <w:rFonts w:ascii="Arial" w:hAnsi="Arial" w:cs="Arial"/>
        </w:rPr>
        <w:t>1</w:t>
      </w:r>
      <w:r w:rsidR="00697CCB" w:rsidRPr="0029506B">
        <w:rPr>
          <w:rFonts w:ascii="Arial" w:hAnsi="Arial" w:cs="Arial"/>
        </w:rPr>
        <w:t>4,</w:t>
      </w:r>
      <w:r w:rsidR="008F7CAF" w:rsidRPr="0029506B">
        <w:rPr>
          <w:rFonts w:ascii="Arial" w:hAnsi="Arial" w:cs="Arial"/>
        </w:rPr>
        <w:t>85</w:t>
      </w:r>
      <w:r w:rsidR="001A03ED" w:rsidRPr="0029506B">
        <w:rPr>
          <w:rFonts w:ascii="Arial" w:hAnsi="Arial" w:cs="Arial"/>
        </w:rPr>
        <w:t xml:space="preserve">%. O Fundo </w:t>
      </w:r>
      <w:r w:rsidR="001A03ED" w:rsidRPr="0029506B">
        <w:rPr>
          <w:rFonts w:ascii="Arial" w:hAnsi="Arial" w:cs="Arial"/>
          <w:b/>
        </w:rPr>
        <w:t>FI CAIXA BRASIL IRF-M 1TP RF</w:t>
      </w:r>
      <w:r w:rsidR="001A03ED" w:rsidRPr="0029506B">
        <w:rPr>
          <w:rFonts w:ascii="Arial" w:hAnsi="Arial" w:cs="Arial"/>
        </w:rPr>
        <w:t xml:space="preserve">, fechou o período com </w:t>
      </w:r>
      <w:r w:rsidR="001A03ED" w:rsidRPr="0029506B">
        <w:rPr>
          <w:rFonts w:ascii="Arial" w:hAnsi="Arial" w:cs="Arial"/>
          <w:b/>
        </w:rPr>
        <w:t xml:space="preserve">R$ </w:t>
      </w:r>
      <w:r w:rsidR="008514CB" w:rsidRPr="0029506B">
        <w:rPr>
          <w:rFonts w:ascii="Arial" w:hAnsi="Arial" w:cs="Arial"/>
          <w:b/>
        </w:rPr>
        <w:t>6.428.032,18</w:t>
      </w:r>
      <w:r w:rsidR="00C73411" w:rsidRPr="0029506B">
        <w:rPr>
          <w:rFonts w:ascii="Arial" w:hAnsi="Arial" w:cs="Arial"/>
          <w:b/>
        </w:rPr>
        <w:t>,</w:t>
      </w:r>
      <w:r w:rsidR="00C73411" w:rsidRPr="0029506B">
        <w:rPr>
          <w:rFonts w:ascii="Arial" w:hAnsi="Arial" w:cs="Arial"/>
        </w:rPr>
        <w:t xml:space="preserve"> e</w:t>
      </w:r>
      <w:r w:rsidR="00C73411" w:rsidRPr="0029506B">
        <w:rPr>
          <w:rFonts w:ascii="Arial" w:hAnsi="Arial" w:cs="Arial"/>
          <w:b/>
        </w:rPr>
        <w:t xml:space="preserve"> </w:t>
      </w:r>
      <w:r w:rsidR="001A03ED" w:rsidRPr="0029506B">
        <w:rPr>
          <w:rFonts w:ascii="Arial" w:hAnsi="Arial" w:cs="Arial"/>
        </w:rPr>
        <w:t xml:space="preserve">percentual de </w:t>
      </w:r>
      <w:r w:rsidR="00CF1C72" w:rsidRPr="0029506B">
        <w:rPr>
          <w:rFonts w:ascii="Arial" w:hAnsi="Arial" w:cs="Arial"/>
        </w:rPr>
        <w:t>1</w:t>
      </w:r>
      <w:r w:rsidR="00111697" w:rsidRPr="0029506B">
        <w:rPr>
          <w:rFonts w:ascii="Arial" w:hAnsi="Arial" w:cs="Arial"/>
        </w:rPr>
        <w:t>2,</w:t>
      </w:r>
      <w:r w:rsidR="008514CB" w:rsidRPr="0029506B">
        <w:rPr>
          <w:rFonts w:ascii="Arial" w:hAnsi="Arial" w:cs="Arial"/>
        </w:rPr>
        <w:t>97</w:t>
      </w:r>
      <w:r w:rsidR="001A03ED" w:rsidRPr="0029506B">
        <w:rPr>
          <w:rFonts w:ascii="Arial" w:hAnsi="Arial" w:cs="Arial"/>
        </w:rPr>
        <w:t xml:space="preserve">%. </w:t>
      </w:r>
      <w:r w:rsidR="00AB3DAF" w:rsidRPr="0029506B">
        <w:rPr>
          <w:rFonts w:ascii="Arial" w:hAnsi="Arial" w:cs="Arial"/>
        </w:rPr>
        <w:t xml:space="preserve">O fundo </w:t>
      </w:r>
      <w:r w:rsidR="00AB3DAF" w:rsidRPr="0029506B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29506B">
        <w:rPr>
          <w:rFonts w:ascii="Arial" w:hAnsi="Arial" w:cs="Arial"/>
          <w:color w:val="000000" w:themeColor="text1"/>
        </w:rPr>
        <w:t xml:space="preserve">, </w:t>
      </w:r>
      <w:r w:rsidR="00B65263" w:rsidRPr="0029506B">
        <w:rPr>
          <w:rFonts w:ascii="Arial" w:hAnsi="Arial" w:cs="Arial"/>
          <w:color w:val="000000" w:themeColor="text1"/>
        </w:rPr>
        <w:t>valor de</w:t>
      </w:r>
      <w:r w:rsidR="00AB3DAF" w:rsidRPr="0029506B">
        <w:rPr>
          <w:rFonts w:ascii="Arial" w:hAnsi="Arial" w:cs="Arial"/>
          <w:color w:val="000000" w:themeColor="text1"/>
        </w:rPr>
        <w:t xml:space="preserve"> </w:t>
      </w:r>
      <w:r w:rsidR="00AB3DAF" w:rsidRPr="0029506B">
        <w:rPr>
          <w:rFonts w:ascii="Arial" w:hAnsi="Arial" w:cs="Arial"/>
          <w:b/>
          <w:color w:val="000000" w:themeColor="text1"/>
        </w:rPr>
        <w:t>R$</w:t>
      </w:r>
      <w:r w:rsidR="00576783" w:rsidRPr="0029506B">
        <w:rPr>
          <w:rFonts w:ascii="Arial" w:hAnsi="Arial" w:cs="Arial"/>
          <w:b/>
          <w:color w:val="000000" w:themeColor="text1"/>
        </w:rPr>
        <w:t xml:space="preserve"> </w:t>
      </w:r>
      <w:r w:rsidR="008514CB" w:rsidRPr="0029506B">
        <w:rPr>
          <w:rFonts w:ascii="Arial" w:hAnsi="Arial" w:cs="Arial"/>
          <w:b/>
          <w:color w:val="000000" w:themeColor="text1"/>
        </w:rPr>
        <w:t>4.730.870,23</w:t>
      </w:r>
      <w:r w:rsidR="00AB3DAF" w:rsidRPr="0029506B">
        <w:rPr>
          <w:rFonts w:ascii="Arial" w:hAnsi="Arial" w:cs="Arial"/>
          <w:color w:val="000000" w:themeColor="text1"/>
        </w:rPr>
        <w:t xml:space="preserve">. </w:t>
      </w:r>
      <w:r w:rsidR="001A03ED" w:rsidRPr="0029506B">
        <w:rPr>
          <w:rFonts w:ascii="Arial" w:hAnsi="Arial" w:cs="Arial"/>
        </w:rPr>
        <w:t xml:space="preserve">Quanto ao Fundo </w:t>
      </w:r>
      <w:r w:rsidR="001A03ED" w:rsidRPr="0029506B">
        <w:rPr>
          <w:rFonts w:ascii="Arial" w:hAnsi="Arial" w:cs="Arial"/>
          <w:b/>
        </w:rPr>
        <w:t>BB Previdenciário RF IDKA 2,</w:t>
      </w:r>
      <w:r w:rsidR="001A03ED" w:rsidRPr="0029506B">
        <w:rPr>
          <w:rFonts w:ascii="Arial" w:hAnsi="Arial" w:cs="Arial"/>
        </w:rPr>
        <w:t xml:space="preserve"> Banco do Brasil, consolidou o período com </w:t>
      </w:r>
      <w:r w:rsidR="00FB3ADB" w:rsidRPr="0029506B">
        <w:rPr>
          <w:rFonts w:ascii="Arial" w:hAnsi="Arial" w:cs="Arial"/>
          <w:b/>
        </w:rPr>
        <w:t xml:space="preserve">R$ </w:t>
      </w:r>
      <w:r w:rsidR="00571401" w:rsidRPr="0029506B">
        <w:rPr>
          <w:rFonts w:ascii="Arial" w:hAnsi="Arial" w:cs="Arial"/>
          <w:b/>
        </w:rPr>
        <w:t>7.547.447,79</w:t>
      </w:r>
      <w:r w:rsidR="00576783" w:rsidRPr="0029506B">
        <w:rPr>
          <w:rFonts w:ascii="Arial" w:hAnsi="Arial" w:cs="Arial"/>
          <w:b/>
        </w:rPr>
        <w:t>,</w:t>
      </w:r>
      <w:r w:rsidR="001A03ED" w:rsidRPr="0029506B">
        <w:rPr>
          <w:rFonts w:ascii="Arial" w:hAnsi="Arial" w:cs="Arial"/>
        </w:rPr>
        <w:t xml:space="preserve"> percentual de </w:t>
      </w:r>
      <w:r w:rsidR="000042DF" w:rsidRPr="0029506B">
        <w:rPr>
          <w:rFonts w:ascii="Arial" w:hAnsi="Arial" w:cs="Arial"/>
        </w:rPr>
        <w:t>1</w:t>
      </w:r>
      <w:r w:rsidR="00EF3069" w:rsidRPr="0029506B">
        <w:rPr>
          <w:rFonts w:ascii="Arial" w:hAnsi="Arial" w:cs="Arial"/>
        </w:rPr>
        <w:t>5,</w:t>
      </w:r>
      <w:r w:rsidR="00571401" w:rsidRPr="0029506B">
        <w:rPr>
          <w:rFonts w:ascii="Arial" w:hAnsi="Arial" w:cs="Arial"/>
        </w:rPr>
        <w:t>22</w:t>
      </w:r>
      <w:r w:rsidR="001A03ED" w:rsidRPr="0029506B">
        <w:rPr>
          <w:rFonts w:ascii="Arial" w:hAnsi="Arial" w:cs="Arial"/>
        </w:rPr>
        <w:t>%</w:t>
      </w:r>
      <w:r w:rsidR="00576783" w:rsidRPr="0029506B">
        <w:rPr>
          <w:rFonts w:ascii="Arial" w:hAnsi="Arial" w:cs="Arial"/>
        </w:rPr>
        <w:t>. O</w:t>
      </w:r>
      <w:r w:rsidR="00576783" w:rsidRPr="0029506B">
        <w:rPr>
          <w:rFonts w:ascii="Arial" w:hAnsi="Arial" w:cs="Arial"/>
          <w:color w:val="000000" w:themeColor="text1"/>
        </w:rPr>
        <w:t xml:space="preserve"> fundo </w:t>
      </w:r>
      <w:r w:rsidR="00576783" w:rsidRPr="0029506B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29506B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29506B">
        <w:rPr>
          <w:rFonts w:ascii="Arial" w:hAnsi="Arial" w:cs="Arial"/>
          <w:b/>
          <w:color w:val="000000" w:themeColor="text1"/>
        </w:rPr>
        <w:t>R$</w:t>
      </w:r>
      <w:r w:rsidR="00404564" w:rsidRPr="0029506B">
        <w:rPr>
          <w:rFonts w:ascii="Arial" w:hAnsi="Arial" w:cs="Arial"/>
          <w:b/>
          <w:color w:val="000000" w:themeColor="text1"/>
        </w:rPr>
        <w:t xml:space="preserve"> </w:t>
      </w:r>
      <w:r w:rsidR="00571401" w:rsidRPr="0029506B">
        <w:rPr>
          <w:rFonts w:ascii="Arial" w:hAnsi="Arial" w:cs="Arial"/>
          <w:b/>
          <w:color w:val="000000" w:themeColor="text1"/>
        </w:rPr>
        <w:t xml:space="preserve">2.657.638,01 </w:t>
      </w:r>
      <w:r w:rsidR="00576783" w:rsidRPr="0029506B">
        <w:rPr>
          <w:rFonts w:ascii="Arial" w:hAnsi="Arial" w:cs="Arial"/>
        </w:rPr>
        <w:t xml:space="preserve">percentual de </w:t>
      </w:r>
      <w:r w:rsidR="00BA5E4E" w:rsidRPr="0029506B">
        <w:rPr>
          <w:rFonts w:ascii="Arial" w:hAnsi="Arial" w:cs="Arial"/>
        </w:rPr>
        <w:t>5</w:t>
      </w:r>
      <w:r w:rsidR="00363119" w:rsidRPr="0029506B">
        <w:rPr>
          <w:rFonts w:ascii="Arial" w:hAnsi="Arial" w:cs="Arial"/>
        </w:rPr>
        <w:t>,</w:t>
      </w:r>
      <w:r w:rsidR="00571401" w:rsidRPr="0029506B">
        <w:rPr>
          <w:rFonts w:ascii="Arial" w:hAnsi="Arial" w:cs="Arial"/>
        </w:rPr>
        <w:t>36</w:t>
      </w:r>
      <w:r w:rsidR="00E87324" w:rsidRPr="0029506B">
        <w:rPr>
          <w:rFonts w:ascii="Arial" w:hAnsi="Arial" w:cs="Arial"/>
        </w:rPr>
        <w:t>%</w:t>
      </w:r>
      <w:r w:rsidR="00576783" w:rsidRPr="0029506B">
        <w:rPr>
          <w:rFonts w:ascii="Arial" w:hAnsi="Arial" w:cs="Arial"/>
        </w:rPr>
        <w:t xml:space="preserve">, o fundo </w:t>
      </w:r>
      <w:r w:rsidR="00576783" w:rsidRPr="0029506B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29506B">
        <w:rPr>
          <w:rFonts w:ascii="Arial" w:hAnsi="Arial" w:cs="Arial"/>
          <w:color w:val="000000" w:themeColor="text1"/>
        </w:rPr>
        <w:t>, com valor</w:t>
      </w:r>
      <w:r w:rsidR="00576783" w:rsidRPr="0029506B">
        <w:rPr>
          <w:rFonts w:ascii="Arial" w:hAnsi="Arial" w:cs="Arial"/>
        </w:rPr>
        <w:t xml:space="preserve"> de </w:t>
      </w:r>
      <w:r w:rsidR="00576783" w:rsidRPr="0029506B">
        <w:rPr>
          <w:rFonts w:ascii="Arial" w:hAnsi="Arial" w:cs="Arial"/>
          <w:b/>
        </w:rPr>
        <w:t xml:space="preserve">R$ </w:t>
      </w:r>
      <w:r w:rsidR="00571401" w:rsidRPr="0029506B">
        <w:rPr>
          <w:rFonts w:ascii="Arial" w:hAnsi="Arial" w:cs="Arial"/>
          <w:b/>
        </w:rPr>
        <w:t>6.172.932,03</w:t>
      </w:r>
      <w:r w:rsidR="00576783" w:rsidRPr="0029506B">
        <w:rPr>
          <w:rFonts w:ascii="Arial" w:hAnsi="Arial" w:cs="Arial"/>
        </w:rPr>
        <w:t>, todos enquadrados no artigo 7º, I, “b”.</w:t>
      </w:r>
      <w:r w:rsidR="003F6156" w:rsidRPr="0029506B">
        <w:rPr>
          <w:rFonts w:ascii="Arial" w:hAnsi="Arial" w:cs="Arial"/>
        </w:rPr>
        <w:t xml:space="preserve"> </w:t>
      </w:r>
      <w:r w:rsidR="00576783" w:rsidRPr="0029506B">
        <w:rPr>
          <w:rFonts w:ascii="Arial" w:hAnsi="Arial" w:cs="Arial"/>
        </w:rPr>
        <w:t xml:space="preserve"> </w:t>
      </w:r>
      <w:r w:rsidR="003F6156" w:rsidRPr="0029506B">
        <w:rPr>
          <w:rFonts w:ascii="Arial" w:hAnsi="Arial" w:cs="Arial"/>
          <w:color w:val="000000" w:themeColor="text1"/>
        </w:rPr>
        <w:t xml:space="preserve">Já o Fundo </w:t>
      </w:r>
      <w:r w:rsidR="003F6156" w:rsidRPr="0029506B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29506B">
        <w:rPr>
          <w:rFonts w:ascii="Arial" w:hAnsi="Arial" w:cs="Arial"/>
          <w:color w:val="000000" w:themeColor="text1"/>
        </w:rPr>
        <w:t xml:space="preserve"> finalizou</w:t>
      </w:r>
      <w:r w:rsidR="003F6156" w:rsidRPr="0029506B">
        <w:rPr>
          <w:rFonts w:ascii="Arial" w:hAnsi="Arial" w:cs="Arial"/>
          <w:color w:val="000000" w:themeColor="text1"/>
        </w:rPr>
        <w:t xml:space="preserve"> o período com </w:t>
      </w:r>
      <w:r w:rsidR="003F6156" w:rsidRPr="0029506B">
        <w:rPr>
          <w:rFonts w:ascii="Arial" w:hAnsi="Arial" w:cs="Arial"/>
          <w:b/>
          <w:color w:val="000000" w:themeColor="text1"/>
        </w:rPr>
        <w:t xml:space="preserve">R$ </w:t>
      </w:r>
      <w:r w:rsidR="00571401" w:rsidRPr="0029506B">
        <w:rPr>
          <w:rFonts w:ascii="Arial" w:hAnsi="Arial" w:cs="Arial"/>
          <w:b/>
          <w:color w:val="000000" w:themeColor="text1"/>
        </w:rPr>
        <w:t>660.526,27</w:t>
      </w:r>
      <w:r w:rsidR="003F6156" w:rsidRPr="0029506B">
        <w:rPr>
          <w:rFonts w:ascii="Arial" w:hAnsi="Arial" w:cs="Arial"/>
          <w:color w:val="000000" w:themeColor="text1"/>
        </w:rPr>
        <w:t xml:space="preserve">, percentual de </w:t>
      </w:r>
      <w:r w:rsidR="001C6195" w:rsidRPr="0029506B">
        <w:rPr>
          <w:rFonts w:ascii="Arial" w:hAnsi="Arial" w:cs="Arial"/>
          <w:color w:val="000000" w:themeColor="text1"/>
        </w:rPr>
        <w:t>1,3</w:t>
      </w:r>
      <w:r w:rsidR="00571401" w:rsidRPr="0029506B">
        <w:rPr>
          <w:rFonts w:ascii="Arial" w:hAnsi="Arial" w:cs="Arial"/>
          <w:color w:val="000000" w:themeColor="text1"/>
        </w:rPr>
        <w:t>3</w:t>
      </w:r>
      <w:r w:rsidR="003F6156" w:rsidRPr="0029506B">
        <w:rPr>
          <w:rFonts w:ascii="Arial" w:hAnsi="Arial" w:cs="Arial"/>
          <w:color w:val="000000" w:themeColor="text1"/>
        </w:rPr>
        <w:t xml:space="preserve">%. </w:t>
      </w:r>
      <w:r w:rsidR="003F6156" w:rsidRPr="0029506B">
        <w:rPr>
          <w:rFonts w:ascii="Arial" w:hAnsi="Arial" w:cs="Arial"/>
        </w:rPr>
        <w:t xml:space="preserve">Por conseguinte, a aplicação no fundo </w:t>
      </w:r>
      <w:r w:rsidR="00527C94" w:rsidRPr="0029506B">
        <w:rPr>
          <w:rFonts w:ascii="Arial" w:hAnsi="Arial" w:cs="Arial"/>
          <w:b/>
          <w:bCs/>
        </w:rPr>
        <w:t xml:space="preserve">FI </w:t>
      </w:r>
      <w:r w:rsidR="00B57B91" w:rsidRPr="0029506B">
        <w:rPr>
          <w:rFonts w:ascii="Arial" w:hAnsi="Arial" w:cs="Arial"/>
          <w:b/>
          <w:bCs/>
        </w:rPr>
        <w:t>B</w:t>
      </w:r>
      <w:r w:rsidR="00196103" w:rsidRPr="0029506B">
        <w:rPr>
          <w:rFonts w:ascii="Arial" w:hAnsi="Arial" w:cs="Arial"/>
          <w:b/>
          <w:bCs/>
        </w:rPr>
        <w:t>ANESTES</w:t>
      </w:r>
      <w:r w:rsidR="006A749F" w:rsidRPr="0029506B">
        <w:rPr>
          <w:rFonts w:ascii="Arial" w:hAnsi="Arial" w:cs="Arial"/>
          <w:b/>
        </w:rPr>
        <w:t xml:space="preserve"> </w:t>
      </w:r>
      <w:r w:rsidR="003F6156" w:rsidRPr="0029506B">
        <w:rPr>
          <w:rFonts w:ascii="Arial" w:hAnsi="Arial" w:cs="Arial"/>
          <w:b/>
        </w:rPr>
        <w:t>VALORES FIC RF R DI</w:t>
      </w:r>
      <w:r w:rsidR="003F6156" w:rsidRPr="0029506B">
        <w:rPr>
          <w:rFonts w:ascii="Arial" w:hAnsi="Arial" w:cs="Arial"/>
        </w:rPr>
        <w:t xml:space="preserve"> fechou com valor de </w:t>
      </w:r>
      <w:r w:rsidR="003F6156" w:rsidRPr="0029506B">
        <w:rPr>
          <w:rFonts w:ascii="Arial" w:hAnsi="Arial" w:cs="Arial"/>
          <w:b/>
        </w:rPr>
        <w:t>R$</w:t>
      </w:r>
      <w:r w:rsidR="00363119" w:rsidRPr="0029506B">
        <w:rPr>
          <w:rFonts w:ascii="Arial" w:hAnsi="Arial" w:cs="Arial"/>
          <w:b/>
        </w:rPr>
        <w:t xml:space="preserve"> </w:t>
      </w:r>
      <w:r w:rsidR="00571401" w:rsidRPr="0029506B">
        <w:rPr>
          <w:rFonts w:ascii="Arial" w:hAnsi="Arial" w:cs="Arial"/>
          <w:b/>
        </w:rPr>
        <w:t>857.674,36</w:t>
      </w:r>
      <w:r w:rsidR="003F6156" w:rsidRPr="0029506B">
        <w:rPr>
          <w:rFonts w:ascii="Arial" w:hAnsi="Arial" w:cs="Arial"/>
        </w:rPr>
        <w:t xml:space="preserve">, </w:t>
      </w:r>
      <w:r w:rsidR="003F6156" w:rsidRPr="0029506B">
        <w:rPr>
          <w:rFonts w:ascii="Arial" w:hAnsi="Arial" w:cs="Arial"/>
          <w:color w:val="000000" w:themeColor="text1"/>
        </w:rPr>
        <w:t xml:space="preserve">todos </w:t>
      </w:r>
      <w:r w:rsidR="00AB3DAF" w:rsidRPr="0029506B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29506B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29506B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29506B">
        <w:rPr>
          <w:rFonts w:ascii="Arial" w:hAnsi="Arial" w:cs="Arial"/>
          <w:b/>
          <w:color w:val="000000" w:themeColor="text1"/>
        </w:rPr>
        <w:t xml:space="preserve">R$ </w:t>
      </w:r>
      <w:r w:rsidR="00571401" w:rsidRPr="0029506B">
        <w:rPr>
          <w:rFonts w:ascii="Arial" w:hAnsi="Arial" w:cs="Arial"/>
          <w:b/>
          <w:color w:val="000000" w:themeColor="text1"/>
        </w:rPr>
        <w:t>2.947.911,77</w:t>
      </w:r>
      <w:r w:rsidR="00CF1065" w:rsidRPr="0029506B">
        <w:rPr>
          <w:rFonts w:ascii="Arial" w:hAnsi="Arial" w:cs="Arial"/>
          <w:b/>
          <w:color w:val="000000" w:themeColor="text1"/>
        </w:rPr>
        <w:t xml:space="preserve"> e</w:t>
      </w:r>
      <w:r w:rsidR="00DB1893" w:rsidRPr="0029506B">
        <w:rPr>
          <w:rFonts w:ascii="Arial" w:hAnsi="Arial" w:cs="Arial"/>
          <w:color w:val="000000" w:themeColor="text1"/>
        </w:rPr>
        <w:t xml:space="preserve"> o fundo </w:t>
      </w:r>
      <w:r w:rsidR="00FE63F4" w:rsidRPr="0029506B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29506B">
        <w:rPr>
          <w:rFonts w:ascii="Arial" w:hAnsi="Arial" w:cs="Arial"/>
          <w:color w:val="000000" w:themeColor="text1"/>
        </w:rPr>
        <w:t xml:space="preserve">, </w:t>
      </w:r>
      <w:r w:rsidR="00B878C5" w:rsidRPr="0029506B">
        <w:rPr>
          <w:rFonts w:ascii="Arial" w:hAnsi="Arial" w:cs="Arial"/>
          <w:color w:val="000000" w:themeColor="text1"/>
        </w:rPr>
        <w:t xml:space="preserve">totalizando o valor </w:t>
      </w:r>
      <w:r w:rsidR="00443F2C" w:rsidRPr="0029506B">
        <w:rPr>
          <w:rFonts w:ascii="Arial" w:hAnsi="Arial" w:cs="Arial"/>
          <w:color w:val="000000" w:themeColor="text1"/>
        </w:rPr>
        <w:t xml:space="preserve">de </w:t>
      </w:r>
      <w:r w:rsidR="00443F2C" w:rsidRPr="0029506B">
        <w:rPr>
          <w:rFonts w:ascii="Arial" w:hAnsi="Arial" w:cs="Arial"/>
          <w:b/>
          <w:color w:val="000000" w:themeColor="text1"/>
        </w:rPr>
        <w:t xml:space="preserve">R$ </w:t>
      </w:r>
      <w:r w:rsidR="00571401" w:rsidRPr="0029506B">
        <w:rPr>
          <w:rFonts w:ascii="Arial" w:hAnsi="Arial" w:cs="Arial"/>
          <w:b/>
          <w:color w:val="000000" w:themeColor="text1"/>
        </w:rPr>
        <w:t>810.344,64</w:t>
      </w:r>
      <w:r w:rsidR="00AB3DAF" w:rsidRPr="0029506B">
        <w:rPr>
          <w:rFonts w:ascii="Arial" w:hAnsi="Arial" w:cs="Arial"/>
          <w:color w:val="000000" w:themeColor="text1"/>
        </w:rPr>
        <w:t>.</w:t>
      </w:r>
      <w:r w:rsidR="00F15A69" w:rsidRPr="0029506B">
        <w:rPr>
          <w:rFonts w:ascii="Arial" w:hAnsi="Arial" w:cs="Arial"/>
          <w:b/>
          <w:color w:val="000000" w:themeColor="text1"/>
        </w:rPr>
        <w:t xml:space="preserve"> </w:t>
      </w:r>
      <w:r w:rsidR="00285992" w:rsidRPr="0029506B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29506B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29506B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29506B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29506B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571401" w:rsidRPr="0029506B">
        <w:rPr>
          <w:rFonts w:ascii="Arial" w:hAnsi="Arial" w:cs="Arial"/>
          <w:b/>
          <w:shd w:val="clear" w:color="auto" w:fill="FFFFFF" w:themeFill="background1"/>
        </w:rPr>
        <w:t>288.080,00</w:t>
      </w:r>
      <w:r w:rsidR="00285992" w:rsidRPr="0029506B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29506B">
        <w:rPr>
          <w:rFonts w:ascii="Arial" w:hAnsi="Arial" w:cs="Arial"/>
          <w:shd w:val="clear" w:color="auto" w:fill="FFFFFF" w:themeFill="background1"/>
        </w:rPr>
        <w:t>0,</w:t>
      </w:r>
      <w:r w:rsidR="00373A68" w:rsidRPr="0029506B">
        <w:rPr>
          <w:rFonts w:ascii="Arial" w:hAnsi="Arial" w:cs="Arial"/>
          <w:shd w:val="clear" w:color="auto" w:fill="FFFFFF" w:themeFill="background1"/>
        </w:rPr>
        <w:t>5</w:t>
      </w:r>
      <w:r w:rsidR="00571401" w:rsidRPr="0029506B">
        <w:rPr>
          <w:rFonts w:ascii="Arial" w:hAnsi="Arial" w:cs="Arial"/>
          <w:shd w:val="clear" w:color="auto" w:fill="FFFFFF" w:themeFill="background1"/>
        </w:rPr>
        <w:t>8</w:t>
      </w:r>
      <w:r w:rsidR="009D63C4" w:rsidRPr="0029506B">
        <w:rPr>
          <w:rFonts w:ascii="Arial" w:hAnsi="Arial" w:cs="Arial"/>
          <w:shd w:val="clear" w:color="auto" w:fill="FFFFFF" w:themeFill="background1"/>
        </w:rPr>
        <w:t xml:space="preserve">%. O Fundo </w:t>
      </w:r>
      <w:r w:rsidR="009D63C4" w:rsidRPr="0029506B">
        <w:rPr>
          <w:rFonts w:ascii="Arial" w:hAnsi="Arial" w:cs="Arial"/>
          <w:b/>
          <w:bCs/>
          <w:shd w:val="clear" w:color="auto" w:fill="FFFFFF" w:themeFill="background1"/>
        </w:rPr>
        <w:t>CAIXA FIA INST BDR NIVEL I</w:t>
      </w:r>
      <w:r w:rsidR="00565EAE" w:rsidRPr="0029506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565EAE" w:rsidRPr="0029506B">
        <w:rPr>
          <w:rFonts w:ascii="Arial" w:hAnsi="Arial" w:cs="Arial"/>
          <w:shd w:val="clear" w:color="auto" w:fill="FFFFFF" w:themeFill="background1"/>
        </w:rPr>
        <w:t>enquadrado no artigo 9, alínea a III</w:t>
      </w:r>
      <w:r w:rsidR="009D63C4" w:rsidRPr="0029506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18050F" w:rsidRPr="0029506B">
        <w:rPr>
          <w:rFonts w:ascii="Arial" w:hAnsi="Arial" w:cs="Arial"/>
          <w:shd w:val="clear" w:color="auto" w:fill="FFFFFF" w:themeFill="background1"/>
        </w:rPr>
        <w:t>finalizou o período</w:t>
      </w:r>
      <w:r w:rsidR="009D63C4" w:rsidRPr="0029506B">
        <w:rPr>
          <w:rFonts w:ascii="Arial" w:hAnsi="Arial" w:cs="Arial"/>
          <w:shd w:val="clear" w:color="auto" w:fill="FFFFFF" w:themeFill="background1"/>
        </w:rPr>
        <w:t xml:space="preserve"> com </w:t>
      </w:r>
      <w:r w:rsidR="009D63C4" w:rsidRPr="0029506B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571401" w:rsidRPr="0029506B">
        <w:rPr>
          <w:rFonts w:ascii="Arial" w:hAnsi="Arial" w:cs="Arial"/>
          <w:b/>
          <w:bCs/>
          <w:shd w:val="clear" w:color="auto" w:fill="FFFFFF" w:themeFill="background1"/>
        </w:rPr>
        <w:t>1</w:t>
      </w:r>
      <w:r w:rsidR="004255B9" w:rsidRPr="0029506B">
        <w:rPr>
          <w:rFonts w:ascii="Arial" w:hAnsi="Arial" w:cs="Arial"/>
          <w:b/>
          <w:bCs/>
          <w:shd w:val="clear" w:color="auto" w:fill="FFFFFF" w:themeFill="background1"/>
        </w:rPr>
        <w:t>.</w:t>
      </w:r>
      <w:r w:rsidR="00571401" w:rsidRPr="0029506B">
        <w:rPr>
          <w:rFonts w:ascii="Arial" w:hAnsi="Arial" w:cs="Arial"/>
          <w:b/>
          <w:bCs/>
          <w:shd w:val="clear" w:color="auto" w:fill="FFFFFF" w:themeFill="background1"/>
        </w:rPr>
        <w:t>045.398,41</w:t>
      </w:r>
      <w:r w:rsidR="009D63C4" w:rsidRPr="0029506B">
        <w:rPr>
          <w:rFonts w:ascii="Arial" w:hAnsi="Arial" w:cs="Arial"/>
          <w:shd w:val="clear" w:color="auto" w:fill="FFFFFF" w:themeFill="background1"/>
        </w:rPr>
        <w:t>,</w:t>
      </w:r>
      <w:r w:rsidR="00565EAE" w:rsidRPr="0029506B">
        <w:rPr>
          <w:rFonts w:ascii="Arial" w:hAnsi="Arial" w:cs="Arial"/>
          <w:shd w:val="clear" w:color="auto" w:fill="FFFFFF" w:themeFill="background1"/>
        </w:rPr>
        <w:t xml:space="preserve"> e percentual </w:t>
      </w:r>
      <w:r w:rsidR="00223659" w:rsidRPr="0029506B">
        <w:rPr>
          <w:rFonts w:ascii="Arial" w:hAnsi="Arial" w:cs="Arial"/>
          <w:shd w:val="clear" w:color="auto" w:fill="FFFFFF" w:themeFill="background1"/>
        </w:rPr>
        <w:t>2,</w:t>
      </w:r>
      <w:r w:rsidR="009F707E" w:rsidRPr="0029506B">
        <w:rPr>
          <w:rFonts w:ascii="Arial" w:hAnsi="Arial" w:cs="Arial"/>
          <w:shd w:val="clear" w:color="auto" w:fill="FFFFFF" w:themeFill="background1"/>
        </w:rPr>
        <w:t>11</w:t>
      </w:r>
      <w:r w:rsidR="009D63C4" w:rsidRPr="0029506B">
        <w:rPr>
          <w:rFonts w:ascii="Arial" w:hAnsi="Arial" w:cs="Arial"/>
          <w:shd w:val="clear" w:color="auto" w:fill="FFFFFF" w:themeFill="background1"/>
        </w:rPr>
        <w:t>%</w:t>
      </w:r>
      <w:r w:rsidR="0018050F" w:rsidRPr="0029506B">
        <w:rPr>
          <w:rFonts w:ascii="Arial" w:hAnsi="Arial" w:cs="Arial"/>
          <w:shd w:val="clear" w:color="auto" w:fill="FFFFFF" w:themeFill="background1"/>
        </w:rPr>
        <w:t xml:space="preserve">, já o fundo </w:t>
      </w:r>
      <w:r w:rsidR="0018050F" w:rsidRPr="0029506B">
        <w:rPr>
          <w:rFonts w:ascii="Arial" w:hAnsi="Arial" w:cs="Arial"/>
          <w:b/>
          <w:bCs/>
          <w:shd w:val="clear" w:color="auto" w:fill="FFFFFF" w:themeFill="background1"/>
        </w:rPr>
        <w:t xml:space="preserve">BB AÇÕES TECNOLOGIA BDR NIVEL I FI </w:t>
      </w:r>
      <w:r w:rsidR="009F707E" w:rsidRPr="0029506B">
        <w:rPr>
          <w:rFonts w:ascii="Arial" w:hAnsi="Arial" w:cs="Arial"/>
          <w:shd w:val="clear" w:color="auto" w:fill="FFFFFF" w:themeFill="background1"/>
        </w:rPr>
        <w:t>enquadrado no</w:t>
      </w:r>
      <w:r w:rsidR="009F707E" w:rsidRPr="0029506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F707E" w:rsidRPr="0029506B">
        <w:rPr>
          <w:rFonts w:ascii="Arial" w:hAnsi="Arial" w:cs="Arial"/>
          <w:shd w:val="clear" w:color="auto" w:fill="FFFFFF" w:themeFill="background1"/>
        </w:rPr>
        <w:t>a</w:t>
      </w:r>
      <w:r w:rsidR="0018050F" w:rsidRPr="0029506B">
        <w:rPr>
          <w:rFonts w:ascii="Arial" w:hAnsi="Arial" w:cs="Arial"/>
          <w:shd w:val="clear" w:color="auto" w:fill="FFFFFF" w:themeFill="background1"/>
        </w:rPr>
        <w:t xml:space="preserve">rtigo 9 A III </w:t>
      </w:r>
      <w:r w:rsidR="004255B9" w:rsidRPr="0029506B">
        <w:rPr>
          <w:rFonts w:ascii="Arial" w:hAnsi="Arial" w:cs="Arial"/>
          <w:shd w:val="clear" w:color="auto" w:fill="FFFFFF" w:themeFill="background1"/>
        </w:rPr>
        <w:t>fechou período</w:t>
      </w:r>
      <w:r w:rsidR="0018050F" w:rsidRPr="0029506B">
        <w:rPr>
          <w:rFonts w:ascii="Arial" w:hAnsi="Arial" w:cs="Arial"/>
          <w:shd w:val="clear" w:color="auto" w:fill="FFFFFF" w:themeFill="background1"/>
        </w:rPr>
        <w:t xml:space="preserve"> com </w:t>
      </w:r>
      <w:r w:rsidR="0018050F" w:rsidRPr="0029506B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4255B9" w:rsidRPr="0029506B">
        <w:rPr>
          <w:rFonts w:ascii="Arial" w:hAnsi="Arial" w:cs="Arial"/>
          <w:b/>
          <w:bCs/>
          <w:shd w:val="clear" w:color="auto" w:fill="FFFFFF" w:themeFill="background1"/>
        </w:rPr>
        <w:t>1.021.272,69</w:t>
      </w:r>
      <w:r w:rsidR="0018050F" w:rsidRPr="0029506B">
        <w:rPr>
          <w:rFonts w:ascii="Arial" w:hAnsi="Arial" w:cs="Arial"/>
          <w:shd w:val="clear" w:color="auto" w:fill="FFFFFF" w:themeFill="background1"/>
        </w:rPr>
        <w:t xml:space="preserve">, percentual de </w:t>
      </w:r>
      <w:r w:rsidR="004255B9" w:rsidRPr="0029506B">
        <w:rPr>
          <w:rFonts w:ascii="Arial" w:hAnsi="Arial" w:cs="Arial"/>
          <w:shd w:val="clear" w:color="auto" w:fill="FFFFFF" w:themeFill="background1"/>
        </w:rPr>
        <w:t>2,06</w:t>
      </w:r>
      <w:r w:rsidR="0018050F" w:rsidRPr="0029506B">
        <w:rPr>
          <w:rFonts w:ascii="Arial" w:hAnsi="Arial" w:cs="Arial"/>
          <w:shd w:val="clear" w:color="auto" w:fill="FFFFFF" w:themeFill="background1"/>
        </w:rPr>
        <w:t>%.</w:t>
      </w:r>
      <w:r w:rsidR="00830230" w:rsidRPr="0029506B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29506B">
        <w:rPr>
          <w:rFonts w:ascii="Arial" w:hAnsi="Arial" w:cs="Arial"/>
          <w:b/>
          <w:color w:val="000000" w:themeColor="text1"/>
        </w:rPr>
        <w:t>O total de recurso</w:t>
      </w:r>
      <w:r w:rsidR="00404564" w:rsidRPr="0029506B">
        <w:rPr>
          <w:rFonts w:ascii="Arial" w:hAnsi="Arial" w:cs="Arial"/>
          <w:b/>
          <w:color w:val="000000" w:themeColor="text1"/>
        </w:rPr>
        <w:t xml:space="preserve">s no mês de </w:t>
      </w:r>
      <w:r w:rsidR="004255B9" w:rsidRPr="0029506B">
        <w:rPr>
          <w:rFonts w:ascii="Arial" w:hAnsi="Arial" w:cs="Arial"/>
          <w:b/>
          <w:color w:val="000000" w:themeColor="text1"/>
        </w:rPr>
        <w:t>SETEMBRO</w:t>
      </w:r>
      <w:r w:rsidR="00404564" w:rsidRPr="0029506B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29506B">
        <w:rPr>
          <w:rFonts w:ascii="Arial" w:hAnsi="Arial" w:cs="Arial"/>
          <w:b/>
        </w:rPr>
        <w:t xml:space="preserve"> </w:t>
      </w:r>
      <w:r w:rsidR="004255B9" w:rsidRPr="0029506B">
        <w:rPr>
          <w:rFonts w:ascii="Arial" w:hAnsi="Arial" w:cs="Arial"/>
          <w:b/>
        </w:rPr>
        <w:t>49.573.993,06</w:t>
      </w:r>
      <w:r w:rsidR="00A05377" w:rsidRPr="0029506B">
        <w:rPr>
          <w:rFonts w:ascii="Arial" w:hAnsi="Arial" w:cs="Arial"/>
          <w:b/>
        </w:rPr>
        <w:t>.</w:t>
      </w:r>
      <w:r w:rsidR="00827C0E" w:rsidRPr="0029506B">
        <w:rPr>
          <w:rFonts w:ascii="Arial" w:hAnsi="Arial" w:cs="Arial"/>
          <w:b/>
        </w:rPr>
        <w:t xml:space="preserve"> </w:t>
      </w:r>
      <w:r w:rsidR="00706EA1" w:rsidRPr="0029506B">
        <w:rPr>
          <w:rFonts w:ascii="Arial" w:hAnsi="Arial" w:cs="Arial"/>
          <w:b/>
        </w:rPr>
        <w:t xml:space="preserve"> </w:t>
      </w:r>
      <w:r w:rsidR="0029506B" w:rsidRPr="0029506B">
        <w:rPr>
          <w:rFonts w:ascii="Arial" w:hAnsi="Arial" w:cs="Arial"/>
        </w:rPr>
        <w:t xml:space="preserve">O Ibovespa fechou dia 8 de setembro em queda de 3,78%, a 113.412 pontos, maior queda em 6 meses, – menor patamar desde 25 de março, após uma sessão pautada pela crise </w:t>
      </w:r>
      <w:r w:rsidR="0029506B" w:rsidRPr="0029506B">
        <w:rPr>
          <w:rFonts w:ascii="Arial" w:hAnsi="Arial" w:cs="Arial"/>
        </w:rPr>
        <w:t>político-institucional</w:t>
      </w:r>
      <w:r w:rsidR="0029506B" w:rsidRPr="0029506B">
        <w:rPr>
          <w:rFonts w:ascii="Arial" w:hAnsi="Arial" w:cs="Arial"/>
        </w:rPr>
        <w:t xml:space="preserve"> que se intensificou após as manifestações do Dia da Independência. Protestos pontuais de caminhoneiros em Santa Catarina, Paraná e Espírito Santo, alguns com bloqueios do tráfego das rodovias, também agitaram o mercado que ainda tem lembranças da última “greve dos caminhoneiros” onde houve paralisação de rodovias e relativo desabastecimento de produtos e reflexos de elevação na inflação. Dólar também reflete piora do clima político, se valoriza 2,93 % frente ao Real e encerrou o dia 8 cotado a R$ 5,3276 nesta data.</w:t>
      </w:r>
    </w:p>
    <w:p w14:paraId="4F2AB82E" w14:textId="77777777" w:rsidR="00783B0E" w:rsidRPr="00827C0E" w:rsidRDefault="00783B0E" w:rsidP="00B878C5">
      <w:pPr>
        <w:jc w:val="both"/>
        <w:rPr>
          <w:rFonts w:ascii="Arial" w:hAnsi="Arial" w:cs="Arial"/>
          <w:color w:val="000000" w:themeColor="text1"/>
        </w:rPr>
      </w:pPr>
    </w:p>
    <w:p w14:paraId="6B5717EE" w14:textId="6453A5C4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r w:rsidR="009F707E">
        <w:rPr>
          <w:rFonts w:ascii="Arial" w:hAnsi="Arial" w:cs="Arial"/>
          <w:color w:val="000000" w:themeColor="text1"/>
        </w:rPr>
        <w:t>Ule Estefanio Pin</w:t>
      </w:r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5A1314B6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r w:rsidR="00351CE0">
        <w:rPr>
          <w:rFonts w:ascii="Arial" w:hAnsi="Arial" w:cs="Arial"/>
          <w:sz w:val="24"/>
          <w:szCs w:val="24"/>
        </w:rPr>
        <w:t>Francisco de Assis Calegario</w:t>
      </w:r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sz w:val="24"/>
          <w:szCs w:val="24"/>
        </w:rPr>
        <w:t>Gizela Maria Paresqui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color w:val="000000" w:themeColor="text1"/>
        </w:rPr>
        <w:t>Ule Estefanio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4CD4"/>
    <w:rsid w:val="00027760"/>
    <w:rsid w:val="000406CA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8050F"/>
    <w:rsid w:val="001853D4"/>
    <w:rsid w:val="001911D3"/>
    <w:rsid w:val="00194CBD"/>
    <w:rsid w:val="00196103"/>
    <w:rsid w:val="001A02AB"/>
    <w:rsid w:val="001A03ED"/>
    <w:rsid w:val="001A562D"/>
    <w:rsid w:val="001B7DF7"/>
    <w:rsid w:val="001C6195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6E98"/>
    <w:rsid w:val="00250654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506B"/>
    <w:rsid w:val="00296365"/>
    <w:rsid w:val="002A0EBF"/>
    <w:rsid w:val="002A2004"/>
    <w:rsid w:val="002A2EB5"/>
    <w:rsid w:val="002B1410"/>
    <w:rsid w:val="002B4284"/>
    <w:rsid w:val="002B6BAC"/>
    <w:rsid w:val="002C345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1CE0"/>
    <w:rsid w:val="00354DF4"/>
    <w:rsid w:val="00363119"/>
    <w:rsid w:val="0036793C"/>
    <w:rsid w:val="00367B46"/>
    <w:rsid w:val="00373A68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34AF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2023"/>
    <w:rsid w:val="0050339F"/>
    <w:rsid w:val="005110D4"/>
    <w:rsid w:val="005131F5"/>
    <w:rsid w:val="00527C94"/>
    <w:rsid w:val="005301C9"/>
    <w:rsid w:val="005335FD"/>
    <w:rsid w:val="00537674"/>
    <w:rsid w:val="00546656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703BC2"/>
    <w:rsid w:val="00706D45"/>
    <w:rsid w:val="00706EA1"/>
    <w:rsid w:val="007207AB"/>
    <w:rsid w:val="00721A95"/>
    <w:rsid w:val="0072656C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820"/>
    <w:rsid w:val="00807BDC"/>
    <w:rsid w:val="00827C0E"/>
    <w:rsid w:val="00830230"/>
    <w:rsid w:val="008308C1"/>
    <w:rsid w:val="00832EB7"/>
    <w:rsid w:val="0084385C"/>
    <w:rsid w:val="008514CB"/>
    <w:rsid w:val="00853FD1"/>
    <w:rsid w:val="0085576B"/>
    <w:rsid w:val="00857085"/>
    <w:rsid w:val="008607C9"/>
    <w:rsid w:val="0086592C"/>
    <w:rsid w:val="00867B5C"/>
    <w:rsid w:val="00870AC8"/>
    <w:rsid w:val="00871560"/>
    <w:rsid w:val="008715E0"/>
    <w:rsid w:val="008715EB"/>
    <w:rsid w:val="00873C96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419C2"/>
    <w:rsid w:val="0094386A"/>
    <w:rsid w:val="00943C61"/>
    <w:rsid w:val="00943CFE"/>
    <w:rsid w:val="00944094"/>
    <w:rsid w:val="00944CBD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24708"/>
    <w:rsid w:val="00B3200B"/>
    <w:rsid w:val="00B32D32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10997"/>
    <w:rsid w:val="00D17639"/>
    <w:rsid w:val="00D21CBF"/>
    <w:rsid w:val="00D2579D"/>
    <w:rsid w:val="00D25AD2"/>
    <w:rsid w:val="00D45173"/>
    <w:rsid w:val="00D45C1D"/>
    <w:rsid w:val="00D5465F"/>
    <w:rsid w:val="00D5556C"/>
    <w:rsid w:val="00D57000"/>
    <w:rsid w:val="00D71252"/>
    <w:rsid w:val="00D740E8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3069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76634"/>
    <w:rsid w:val="00F806A1"/>
    <w:rsid w:val="00F8160D"/>
    <w:rsid w:val="00F82AF4"/>
    <w:rsid w:val="00F82C48"/>
    <w:rsid w:val="00F9247E"/>
    <w:rsid w:val="00FA1272"/>
    <w:rsid w:val="00FA190D"/>
    <w:rsid w:val="00FA2393"/>
    <w:rsid w:val="00FB0D34"/>
    <w:rsid w:val="00FB37F3"/>
    <w:rsid w:val="00FB3ADB"/>
    <w:rsid w:val="00FB6F04"/>
    <w:rsid w:val="00FC1779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2020-05-07T13:47:00Z</cp:lastPrinted>
  <dcterms:created xsi:type="dcterms:W3CDTF">2021-11-18T19:40:00Z</dcterms:created>
  <dcterms:modified xsi:type="dcterms:W3CDTF">2021-11-22T19:24:00Z</dcterms:modified>
</cp:coreProperties>
</file>